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14" w:rsidRPr="00A32214" w:rsidRDefault="00A32214" w:rsidP="00A32214">
      <w:pPr>
        <w:widowControl/>
        <w:shd w:val="clear" w:color="auto" w:fill="FFFFFF"/>
        <w:spacing w:after="288" w:line="432" w:lineRule="atLeast"/>
        <w:jc w:val="left"/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</w:pPr>
      <w:r w:rsidRPr="00A32214">
        <w:rPr>
          <w:rFonts w:ascii="メイリオ" w:eastAsia="メイリオ" w:hAnsi="メイリオ" w:cs="ＭＳ Ｐゴシック" w:hint="eastAsia"/>
          <w:b/>
          <w:bCs/>
          <w:color w:val="333333"/>
          <w:kern w:val="0"/>
          <w:sz w:val="24"/>
          <w:szCs w:val="24"/>
        </w:rPr>
        <w:t>【労働関係法令等オンライン説明会】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（主催：三重労働局、四日市商工会議所、三重働き方改革推進支援センター）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</w:t>
      </w:r>
      <w:hyperlink r:id="rId5" w:history="1">
        <w:r w:rsidRPr="00A32214">
          <w:rPr>
            <w:rFonts w:ascii="メイリオ" w:eastAsia="メイリオ" w:hAnsi="メイリオ" w:cs="ＭＳ Ｐゴシック" w:hint="eastAsia"/>
            <w:b/>
            <w:bCs/>
            <w:color w:val="337AB7"/>
            <w:kern w:val="0"/>
            <w:sz w:val="24"/>
            <w:szCs w:val="24"/>
          </w:rPr>
          <w:t>お申し込みはこちら</w:t>
        </w:r>
      </w:hyperlink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t xml:space="preserve">　←★クリック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※申込期限：各開催日の１週間前まで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※お申込みいただいたメールアドレスへ確認メールが届きます。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　（メールが無い場合は、センターまでお問い合わせください。）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第１回　令和3年10月28日(木)　13:30～15:00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第２回　令和3年11月10日(水)　13:30～15:00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第３回　令和3年12月 9日(木)　13:30～15:30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第４回　令和4年 1月19日(水)　13:30～15:30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第５回　令和4年 1月27日(木)　13:30～15:30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第６回　令和4年 2月 3日(木)　13:30～15:30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第７回　令和4年 2月10日(木)　13:30～15:30</w:t>
      </w:r>
      <w:r w:rsidRPr="00A32214"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  <w:br/>
        <w:t xml:space="preserve">　※各回の定員は各回で異なります。</w:t>
      </w:r>
    </w:p>
    <w:p w:rsidR="00A32214" w:rsidRPr="00A32214" w:rsidRDefault="00A32214" w:rsidP="00A32214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4"/>
          <w:szCs w:val="24"/>
        </w:rPr>
      </w:pPr>
      <w:hyperlink r:id="rId6" w:history="1">
        <w:r w:rsidRPr="00A32214">
          <w:rPr>
            <w:rFonts w:ascii="メイリオ" w:eastAsia="メイリオ" w:hAnsi="メイリオ" w:cs="ＭＳ Ｐゴシック" w:hint="eastAsia"/>
            <w:color w:val="337AB7"/>
            <w:kern w:val="0"/>
            <w:sz w:val="24"/>
            <w:szCs w:val="24"/>
          </w:rPr>
          <w:t>詳細はこちらをご覧ください</w:t>
        </w:r>
      </w:hyperlink>
      <w:r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t xml:space="preserve">　　　</w:t>
      </w:r>
      <w:bookmarkStart w:id="0" w:name="_GoBack"/>
      <w:bookmarkEnd w:id="0"/>
      <w:r w:rsidRPr="00A32214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fldChar w:fldCharType="begin"/>
      </w:r>
      <w:r w:rsidRPr="00A32214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instrText xml:space="preserve"> HYPERLINK "https://task-work.com/mie/wp-content/uploads/2021/09/9593a33dc166ee5fe913c7e4505a2d19.pdf" </w:instrText>
      </w:r>
      <w:r w:rsidRPr="00A32214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fldChar w:fldCharType="separate"/>
      </w:r>
      <w:r w:rsidRPr="00A32214">
        <w:rPr>
          <w:rFonts w:ascii="メイリオ" w:eastAsia="メイリオ" w:hAnsi="メイリオ" w:cs="ＭＳ Ｐゴシック" w:hint="eastAsia"/>
          <w:color w:val="FFFFFF"/>
          <w:kern w:val="0"/>
          <w:sz w:val="20"/>
          <w:szCs w:val="20"/>
          <w:shd w:val="clear" w:color="auto" w:fill="32373C"/>
        </w:rPr>
        <w:t>ダウンロード</w:t>
      </w:r>
      <w:r w:rsidRPr="00A32214">
        <w:rPr>
          <w:rFonts w:ascii="メイリオ" w:eastAsia="メイリオ" w:hAnsi="メイリオ" w:cs="ＭＳ Ｐゴシック"/>
          <w:color w:val="333333"/>
          <w:kern w:val="0"/>
          <w:sz w:val="24"/>
          <w:szCs w:val="24"/>
        </w:rPr>
        <w:fldChar w:fldCharType="end"/>
      </w:r>
    </w:p>
    <w:p w:rsidR="00C609B0" w:rsidRPr="00A32214" w:rsidRDefault="00C609B0"/>
    <w:sectPr w:rsidR="00C609B0" w:rsidRPr="00A32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14"/>
    <w:rsid w:val="00A32214"/>
    <w:rsid w:val="00C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2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32214"/>
    <w:rPr>
      <w:b/>
      <w:bCs/>
    </w:rPr>
  </w:style>
  <w:style w:type="character" w:styleId="a4">
    <w:name w:val="Hyperlink"/>
    <w:basedOn w:val="a0"/>
    <w:uiPriority w:val="99"/>
    <w:semiHidden/>
    <w:unhideWhenUsed/>
    <w:rsid w:val="00A3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2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32214"/>
    <w:rPr>
      <w:b/>
      <w:bCs/>
    </w:rPr>
  </w:style>
  <w:style w:type="character" w:styleId="a4">
    <w:name w:val="Hyperlink"/>
    <w:basedOn w:val="a0"/>
    <w:uiPriority w:val="99"/>
    <w:semiHidden/>
    <w:unhideWhenUsed/>
    <w:rsid w:val="00A3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45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sk-work.com/mie/wp-content/uploads/2021/09/9593a33dc166ee5fe913c7e4505a2d19.pdf" TargetMode="External"/><Relationship Id="rId5" Type="http://schemas.openxmlformats.org/officeDocument/2006/relationships/hyperlink" Target="https://forms.gle/Fiy49tw85Jkur6ct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kuwanakyokai</dc:creator>
  <cp:lastModifiedBy>kuwanakyokai</cp:lastModifiedBy>
  <cp:revision>1</cp:revision>
  <cp:lastPrinted>2021-10-12T23:18:00Z</cp:lastPrinted>
  <dcterms:created xsi:type="dcterms:W3CDTF">2021-10-12T23:16:00Z</dcterms:created>
  <dcterms:modified xsi:type="dcterms:W3CDTF">2021-10-12T23:20:00Z</dcterms:modified>
</cp:coreProperties>
</file>